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3E54221">
      <w:pPr>
        <w:spacing w:before="156" w:beforeLines="50"/>
        <w:rPr>
          <w:rFonts w:ascii="仿宋_GB2312" w:hAnsi="仿宋" w:eastAsia="仿宋_GB2312" w:cs="宋体"/>
          <w:kern w:val="0"/>
          <w:sz w:val="32"/>
          <w:szCs w:val="32"/>
        </w:rPr>
      </w:pPr>
      <w:bookmarkStart w:id="0" w:name="_GoBack"/>
      <w:bookmarkEnd w:id="0"/>
      <w:r>
        <w:rPr>
          <w:rFonts w:ascii="仿宋_GB2312" w:hAnsi="仿宋" w:eastAsia="仿宋_GB2312" w:cs="宋体"/>
          <w:kern w:val="0"/>
          <w:sz w:val="32"/>
          <w:szCs w:val="32"/>
        </w:rPr>
        <w:t>附件1：</w:t>
      </w:r>
    </w:p>
    <w:p w14:paraId="1CE1461B">
      <w:pPr>
        <w:widowControl/>
        <w:adjustRightInd w:val="0"/>
        <w:snapToGrid w:val="0"/>
        <w:spacing w:line="360" w:lineRule="auto"/>
        <w:jc w:val="center"/>
        <w:rPr>
          <w:rFonts w:ascii="方正小标宋简体" w:hAnsi="宋体" w:eastAsia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ascii="方正小标宋简体" w:hAnsi="宋体" w:eastAsia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20</w:t>
      </w:r>
      <w:r>
        <w:rPr>
          <w:rFonts w:hint="eastAsia" w:ascii="方正小标宋简体" w:hAnsi="宋体" w:eastAsia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方正小标宋简体" w:hAnsi="宋体" w:eastAsia="方正小标宋简体"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ascii="方正小标宋简体" w:hAnsi="宋体" w:eastAsia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方正小标宋简体" w:hAnsi="宋体" w:eastAsia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大学生</w:t>
      </w:r>
      <w:r>
        <w:rPr>
          <w:rFonts w:ascii="方正小标宋简体" w:hAnsi="宋体" w:eastAsia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暑期“三下乡”社会实践</w:t>
      </w:r>
      <w:r>
        <w:rPr>
          <w:rFonts w:hint="eastAsia" w:ascii="方正小标宋简体" w:hAnsi="宋体" w:eastAsia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活动</w:t>
      </w:r>
      <w:r>
        <w:rPr>
          <w:rFonts w:ascii="方正小标宋简体" w:hAnsi="宋体" w:eastAsia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工作小组信息表</w:t>
      </w:r>
    </w:p>
    <w:p w14:paraId="2F569D3B">
      <w:pPr>
        <w:spacing w:before="156" w:beforeLines="50"/>
        <w:rPr>
          <w:rFonts w:ascii="仿宋_GB2312" w:hAnsi="仿宋" w:eastAsia="仿宋_GB2312" w:cs="宋体"/>
          <w:color w:val="000000"/>
          <w:kern w:val="0"/>
          <w:sz w:val="32"/>
          <w:szCs w:val="32"/>
          <w:u w:val="single"/>
        </w:rPr>
      </w:pPr>
      <w:r>
        <w:rPr>
          <w:rFonts w:hint="eastAsia" w:ascii="仿宋_GB2312" w:hAnsi="仿宋" w:eastAsia="仿宋_GB2312" w:cs="宋体"/>
          <w:kern w:val="0"/>
          <w:sz w:val="32"/>
          <w:szCs w:val="32"/>
        </w:rPr>
        <w:t>学院（盖章）：</w:t>
      </w:r>
      <w:r>
        <w:rPr>
          <w:rFonts w:hint="eastAsia" w:ascii="仿宋_GB2312" w:hAnsi="仿宋" w:eastAsia="仿宋_GB2312" w:cs="宋体"/>
          <w:kern w:val="0"/>
          <w:sz w:val="32"/>
          <w:szCs w:val="32"/>
          <w:u w:val="single"/>
        </w:rPr>
        <w:t xml:space="preserve">                  </w:t>
      </w:r>
      <w:r>
        <w:rPr>
          <w:rFonts w:hint="eastAsia" w:ascii="仿宋_GB2312" w:hAnsi="仿宋" w:eastAsia="仿宋_GB2312" w:cs="宋体"/>
          <w:color w:val="000000"/>
          <w:kern w:val="0"/>
          <w:sz w:val="32"/>
          <w:szCs w:val="32"/>
          <w:u w:val="single"/>
        </w:rPr>
        <w:t xml:space="preserve"> </w:t>
      </w:r>
      <w:r>
        <w:rPr>
          <w:rFonts w:hint="eastAsia" w:ascii="仿宋_GB2312" w:hAnsi="仿宋" w:eastAsia="仿宋_GB2312" w:cs="宋体"/>
          <w:color w:val="000000"/>
          <w:kern w:val="0"/>
          <w:sz w:val="32"/>
          <w:szCs w:val="32"/>
        </w:rPr>
        <w:t xml:space="preserve">                       </w:t>
      </w:r>
      <w:r>
        <w:rPr>
          <w:rFonts w:hint="eastAsia" w:ascii="仿宋_GB2312" w:hAnsi="仿宋" w:eastAsia="仿宋_GB2312" w:cs="宋体"/>
          <w:color w:val="000000"/>
          <w:kern w:val="0"/>
          <w:sz w:val="32"/>
          <w:szCs w:val="32"/>
          <w:lang w:val="en-US" w:eastAsia="zh-CN"/>
        </w:rPr>
        <w:t>党委</w:t>
      </w:r>
      <w:r>
        <w:rPr>
          <w:rFonts w:hint="eastAsia" w:ascii="仿宋_GB2312" w:hAnsi="仿宋" w:eastAsia="仿宋_GB2312" w:cs="宋体"/>
          <w:color w:val="000000"/>
          <w:kern w:val="0"/>
          <w:sz w:val="32"/>
          <w:szCs w:val="32"/>
        </w:rPr>
        <w:t>副书记签字：</w:t>
      </w:r>
      <w:r>
        <w:rPr>
          <w:rFonts w:hint="eastAsia" w:ascii="仿宋_GB2312" w:hAnsi="仿宋" w:eastAsia="仿宋_GB2312" w:cs="宋体"/>
          <w:color w:val="000000"/>
          <w:kern w:val="0"/>
          <w:sz w:val="32"/>
          <w:szCs w:val="32"/>
          <w:u w:val="single"/>
        </w:rPr>
        <w:t xml:space="preserve">             </w:t>
      </w:r>
    </w:p>
    <w:tbl>
      <w:tblPr>
        <w:tblStyle w:val="4"/>
        <w:tblW w:w="0" w:type="auto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772"/>
        <w:gridCol w:w="2516"/>
        <w:gridCol w:w="3344"/>
        <w:gridCol w:w="2417"/>
        <w:gridCol w:w="2114"/>
      </w:tblGrid>
      <w:tr w14:paraId="527E45B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3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3F368C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仿宋_GB2312" w:hAnsi="仿宋" w:eastAsia="仿宋_GB2312" w:cs="宋体"/>
                <w:b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" w:eastAsia="仿宋_GB2312" w:cs="宋体"/>
                <w:b/>
                <w:color w:val="000000"/>
                <w:kern w:val="0"/>
                <w:sz w:val="32"/>
                <w:szCs w:val="32"/>
              </w:rPr>
              <w:t>职  务</w:t>
            </w:r>
          </w:p>
        </w:tc>
        <w:tc>
          <w:tcPr>
            <w:tcW w:w="25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E26CFA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仿宋_GB2312" w:hAnsi="仿宋" w:eastAsia="仿宋_GB2312" w:cs="宋体"/>
                <w:b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" w:eastAsia="仿宋_GB2312" w:cs="宋体"/>
                <w:b/>
                <w:color w:val="000000"/>
                <w:kern w:val="0"/>
                <w:sz w:val="32"/>
                <w:szCs w:val="32"/>
              </w:rPr>
              <w:t>姓</w:t>
            </w:r>
            <w:r>
              <w:rPr>
                <w:rFonts w:hint="eastAsia" w:ascii="仿宋_GB2312" w:hAnsi="仿宋" w:eastAsia="仿宋_GB2312" w:cs="宋体"/>
                <w:b/>
                <w:color w:val="000000"/>
                <w:kern w:val="0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仿宋_GB2312" w:hAnsi="仿宋" w:eastAsia="仿宋_GB2312" w:cs="宋体"/>
                <w:b/>
                <w:color w:val="000000"/>
                <w:kern w:val="0"/>
                <w:sz w:val="32"/>
                <w:szCs w:val="32"/>
              </w:rPr>
              <w:t>名</w:t>
            </w:r>
          </w:p>
        </w:tc>
        <w:tc>
          <w:tcPr>
            <w:tcW w:w="33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C407F6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仿宋_GB2312" w:hAnsi="仿宋" w:eastAsia="仿宋_GB2312" w:cs="宋体"/>
                <w:b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" w:eastAsia="仿宋_GB2312" w:cs="宋体"/>
                <w:b/>
                <w:color w:val="000000"/>
                <w:kern w:val="0"/>
                <w:sz w:val="32"/>
                <w:szCs w:val="32"/>
              </w:rPr>
              <w:t>联系方式</w:t>
            </w:r>
          </w:p>
        </w:tc>
        <w:tc>
          <w:tcPr>
            <w:tcW w:w="2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8E0EBC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仿宋_GB2312" w:hAnsi="仿宋" w:eastAsia="仿宋_GB2312" w:cs="宋体"/>
                <w:b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" w:eastAsia="仿宋_GB2312" w:cs="宋体"/>
                <w:b/>
                <w:color w:val="000000"/>
                <w:kern w:val="0"/>
                <w:sz w:val="32"/>
                <w:szCs w:val="32"/>
              </w:rPr>
              <w:t>QQ号</w:t>
            </w:r>
          </w:p>
        </w:tc>
        <w:tc>
          <w:tcPr>
            <w:tcW w:w="21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FD3E80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仿宋_GB2312" w:hAnsi="仿宋" w:eastAsia="仿宋_GB2312" w:cs="宋体"/>
                <w:b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" w:eastAsia="仿宋_GB2312" w:cs="宋体"/>
                <w:b/>
                <w:color w:val="000000"/>
                <w:kern w:val="0"/>
                <w:sz w:val="32"/>
                <w:szCs w:val="32"/>
              </w:rPr>
              <w:t>备</w:t>
            </w:r>
            <w:r>
              <w:rPr>
                <w:rFonts w:hint="eastAsia" w:ascii="仿宋_GB2312" w:hAnsi="仿宋" w:eastAsia="仿宋_GB2312" w:cs="宋体"/>
                <w:b/>
                <w:color w:val="000000"/>
                <w:kern w:val="0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仿宋_GB2312" w:hAnsi="仿宋" w:eastAsia="仿宋_GB2312" w:cs="宋体"/>
                <w:b/>
                <w:color w:val="000000"/>
                <w:kern w:val="0"/>
                <w:sz w:val="32"/>
                <w:szCs w:val="32"/>
              </w:rPr>
              <w:t>注</w:t>
            </w:r>
          </w:p>
        </w:tc>
      </w:tr>
      <w:tr w14:paraId="70C018A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377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4B8AB8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仿宋_GB2312" w:hAnsi="仿宋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32"/>
                <w:szCs w:val="32"/>
              </w:rPr>
              <w:t>组长</w:t>
            </w:r>
          </w:p>
        </w:tc>
        <w:tc>
          <w:tcPr>
            <w:tcW w:w="2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301689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_GB2312" w:hAnsi="仿宋" w:eastAsia="仿宋_GB2312" w:cs="宋体"/>
                <w:color w:val="000000"/>
                <w:kern w:val="0"/>
                <w:sz w:val="32"/>
                <w:szCs w:val="32"/>
                <w:lang w:val="en-US" w:eastAsia="zh-CN"/>
              </w:rPr>
            </w:pPr>
          </w:p>
        </w:tc>
        <w:tc>
          <w:tcPr>
            <w:tcW w:w="33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2C9A73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仿宋_GB2312" w:hAnsi="仿宋" w:eastAsia="仿宋_GB2312" w:cs="宋体"/>
                <w:color w:val="000000"/>
                <w:kern w:val="0"/>
                <w:sz w:val="32"/>
                <w:szCs w:val="32"/>
                <w:lang w:val="en-US" w:eastAsia="zh-CN"/>
              </w:rPr>
            </w:pPr>
          </w:p>
        </w:tc>
        <w:tc>
          <w:tcPr>
            <w:tcW w:w="2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491564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仿宋_GB2312" w:hAnsi="仿宋" w:eastAsia="仿宋_GB2312" w:cs="宋体"/>
                <w:color w:val="000000"/>
                <w:kern w:val="0"/>
                <w:sz w:val="32"/>
                <w:szCs w:val="32"/>
                <w:lang w:val="en-US" w:eastAsia="zh-CN"/>
              </w:rPr>
            </w:pPr>
          </w:p>
        </w:tc>
        <w:tc>
          <w:tcPr>
            <w:tcW w:w="21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31BE30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ascii="仿宋_GB2312" w:hAnsi="仿宋" w:eastAsia="仿宋_GB2312" w:cs="宋体"/>
                <w:color w:val="000000"/>
                <w:kern w:val="0"/>
                <w:sz w:val="32"/>
                <w:szCs w:val="32"/>
              </w:rPr>
            </w:pPr>
          </w:p>
        </w:tc>
      </w:tr>
      <w:tr w14:paraId="7395A2D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377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22EF30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仿宋_GB2312" w:hAnsi="仿宋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32"/>
                <w:szCs w:val="32"/>
              </w:rPr>
              <w:t>副组长</w:t>
            </w:r>
          </w:p>
        </w:tc>
        <w:tc>
          <w:tcPr>
            <w:tcW w:w="2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561F15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ascii="仿宋_GB2312" w:hAnsi="仿宋" w:eastAsia="仿宋_GB2312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33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5AFD62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ascii="仿宋_GB2312" w:hAnsi="仿宋" w:eastAsia="仿宋_GB2312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ADE672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ascii="仿宋_GB2312" w:hAnsi="仿宋" w:eastAsia="仿宋_GB2312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1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44B393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ascii="仿宋_GB2312" w:hAnsi="仿宋" w:eastAsia="仿宋_GB2312" w:cs="宋体"/>
                <w:color w:val="000000"/>
                <w:kern w:val="0"/>
                <w:sz w:val="32"/>
                <w:szCs w:val="32"/>
              </w:rPr>
            </w:pPr>
          </w:p>
        </w:tc>
      </w:tr>
      <w:tr w14:paraId="47FA98C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377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3B5783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仿宋_GB2312" w:hAnsi="仿宋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32"/>
                <w:szCs w:val="32"/>
              </w:rPr>
              <w:t>学生负责人（学生）</w:t>
            </w:r>
          </w:p>
        </w:tc>
        <w:tc>
          <w:tcPr>
            <w:tcW w:w="2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47731B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ascii="仿宋_GB2312" w:hAnsi="仿宋" w:eastAsia="仿宋_GB2312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33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FC5FB3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ascii="仿宋_GB2312" w:hAnsi="仿宋" w:eastAsia="仿宋_GB2312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C8C0C1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ascii="仿宋_GB2312" w:hAnsi="仿宋" w:eastAsia="仿宋_GB2312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1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B70BF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ascii="仿宋_GB2312" w:hAnsi="仿宋" w:eastAsia="仿宋_GB2312" w:cs="宋体"/>
                <w:color w:val="000000"/>
                <w:kern w:val="0"/>
                <w:sz w:val="32"/>
                <w:szCs w:val="32"/>
              </w:rPr>
            </w:pPr>
          </w:p>
        </w:tc>
      </w:tr>
      <w:tr w14:paraId="328AA6A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377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3F9C4F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仿宋_GB2312" w:hAnsi="仿宋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32"/>
                <w:szCs w:val="32"/>
              </w:rPr>
              <w:t>宣传联络员（学生）</w:t>
            </w:r>
          </w:p>
        </w:tc>
        <w:tc>
          <w:tcPr>
            <w:tcW w:w="2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1CA5D3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ascii="仿宋_GB2312" w:hAnsi="仿宋" w:eastAsia="仿宋_GB2312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33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2F1C3F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ascii="仿宋_GB2312" w:hAnsi="仿宋" w:eastAsia="仿宋_GB2312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E27B17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ascii="仿宋_GB2312" w:hAnsi="仿宋" w:eastAsia="仿宋_GB2312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1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4CE7C7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ascii="仿宋_GB2312" w:hAnsi="仿宋" w:eastAsia="仿宋_GB2312" w:cs="宋体"/>
                <w:color w:val="000000"/>
                <w:kern w:val="0"/>
                <w:sz w:val="32"/>
                <w:szCs w:val="32"/>
              </w:rPr>
            </w:pPr>
          </w:p>
        </w:tc>
      </w:tr>
    </w:tbl>
    <w:p w14:paraId="639E2DA0">
      <w:pPr>
        <w:rPr>
          <w:rFonts w:hint="eastAsia" w:eastAsia="仿宋_GB2312"/>
          <w:lang w:eastAsia="zh-CN"/>
        </w:rPr>
      </w:pPr>
      <w:r>
        <w:rPr>
          <w:rFonts w:hint="eastAsia" w:ascii="仿宋_GB2312" w:hAnsi="仿宋" w:eastAsia="仿宋_GB2312" w:cs="宋体"/>
          <w:kern w:val="0"/>
          <w:sz w:val="30"/>
          <w:szCs w:val="30"/>
        </w:rPr>
        <w:t>注：组长为学院党委副书记，副组长为</w:t>
      </w:r>
      <w:r>
        <w:rPr>
          <w:rFonts w:hint="eastAsia" w:ascii="仿宋_GB2312" w:hAnsi="仿宋" w:eastAsia="仿宋_GB2312" w:cs="宋体"/>
          <w:kern w:val="0"/>
          <w:sz w:val="30"/>
          <w:szCs w:val="30"/>
          <w:lang w:val="en-US" w:eastAsia="zh-CN"/>
        </w:rPr>
        <w:t>学</w:t>
      </w:r>
      <w:r>
        <w:rPr>
          <w:rFonts w:hint="eastAsia" w:ascii="仿宋_GB2312" w:hAnsi="仿宋" w:eastAsia="仿宋_GB2312" w:cs="宋体"/>
          <w:kern w:val="0"/>
          <w:sz w:val="30"/>
          <w:szCs w:val="30"/>
        </w:rPr>
        <w:t>院团委书记，学生负责人为主管暑期“三下乡”社会实践活动相关部门负责人（如</w:t>
      </w:r>
      <w:r>
        <w:rPr>
          <w:rFonts w:hint="eastAsia" w:ascii="仿宋_GB2312" w:hAnsi="仿宋" w:eastAsia="仿宋_GB2312" w:cs="宋体"/>
          <w:kern w:val="0"/>
          <w:sz w:val="30"/>
          <w:szCs w:val="30"/>
          <w:lang w:val="en-US" w:eastAsia="zh-CN"/>
        </w:rPr>
        <w:t>学</w:t>
      </w:r>
      <w:r>
        <w:rPr>
          <w:rFonts w:hint="eastAsia" w:ascii="仿宋_GB2312" w:hAnsi="仿宋" w:eastAsia="仿宋_GB2312" w:cs="宋体"/>
          <w:kern w:val="0"/>
          <w:sz w:val="30"/>
          <w:szCs w:val="30"/>
        </w:rPr>
        <w:t>院实践部/青志协部长），宣传联络员为负责学院暑期“三下乡”社会实践活动宣传工作相关部门负责人（如</w:t>
      </w:r>
      <w:r>
        <w:rPr>
          <w:rFonts w:hint="eastAsia" w:ascii="仿宋_GB2312" w:hAnsi="仿宋" w:eastAsia="仿宋_GB2312" w:cs="宋体"/>
          <w:kern w:val="0"/>
          <w:sz w:val="30"/>
          <w:szCs w:val="30"/>
          <w:lang w:val="en-US" w:eastAsia="zh-CN"/>
        </w:rPr>
        <w:t>学</w:t>
      </w:r>
      <w:r>
        <w:rPr>
          <w:rFonts w:hint="eastAsia" w:ascii="仿宋_GB2312" w:hAnsi="仿宋" w:eastAsia="仿宋_GB2312" w:cs="宋体"/>
          <w:kern w:val="0"/>
          <w:sz w:val="30"/>
          <w:szCs w:val="30"/>
        </w:rPr>
        <w:t>院宣传部/新媒体负责人）</w:t>
      </w:r>
      <w:r>
        <w:rPr>
          <w:rFonts w:hint="eastAsia" w:ascii="仿宋_GB2312" w:hAnsi="仿宋" w:eastAsia="仿宋_GB2312" w:cs="宋体"/>
          <w:kern w:val="0"/>
          <w:sz w:val="30"/>
          <w:szCs w:val="30"/>
          <w:lang w:eastAsia="zh-CN"/>
        </w:rPr>
        <w:t>。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swiss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1DA0389"/>
    <w:rsid w:val="1F90634B"/>
    <w:rsid w:val="25671EDE"/>
    <w:rsid w:val="42E10E5D"/>
    <w:rsid w:val="57BB0D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